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Протоколи засідань команди психолого-педагогічного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Практичний комплект для закладів загальної середньої освіти · 2026–2027</w:t>
      </w:r>
    </w:p>
    <w:p>
      <w:pPr>
        <w:keepNext w:val="0"/>
        <w:widowControl/>
        <w:spacing w:after="160" w:before="0" w:line="276" w:lineRule="auto"/>
        <w:ind w:left="567" w:right="567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Комплект містить пам’ятку та шість авторських шаблонів для планових і позачергових засідань. Файли підготовлено з урахуванням вимог, чинних станом на 23 вересня 2026 року.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Це робочі шаблони, а не затверджені Міністерством освіти і науки форми. Заклад освіти адаптує їх до власного положення про команду супроводу та інструкції з діловодства.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Склад комплекту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Матеріал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Коли використовувати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Результат засідання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Початок навчального року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Перше планове засідання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Організація роботи команди та підготовка ІПР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Розгляд ІПР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Після опрацювання висновку ІРЦ і спостережень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Схвалений командою проєкт ІПР для підписання і затвердження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Підсумки першого семестру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Плановий перегляд ІПР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Зафіксована динаміка і потрібні зміни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Позачергове коригування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Коли змінилися потреби або умови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Окреме обґрунтоване рішення команди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Підсумки навчального року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Останнє планове засідання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Підсумок виконання ІПР і рекомендації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Універсальний бланк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Для іншого питання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Протокол із власним порядком денним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Обов’язкові правила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Персональний склад команди супроводу затверджує керівник закладу освіти з урахуванням потреб конкретного учня.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Засідання проводять за потреби, але щонайменше тричі протягом навчального року. Позачергове засідання може ініціювати будь-який член команди.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Головує директор або заступник директора з навчально-виховної роботи. Секретаря обирають із членів команди, які працюють у закладі, і фіксують це рішення в протоколі.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Рішення ухвалюють відкритим голосуванням за присутності не менше двох третин загального складу команди.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5.  Протокол підписують голова, секретар і всі члени команди, присутні на засіданні. Протоколи зберігають у закладі не менше п’яти років.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6.  ІПР складають на навчальний рік, підписують усі члени команди та подають керівнику закладу на затвердження. ІПР зберігають не менше трьох років і обліковують у системі автоматизації роботи ІРЦ.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7.  У 2026–2027 навчальному році ІПР розробляють протягом одного місяця з початку навчання. Її переглядають не рідше двох разів на рік, а за потреби частіше.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8.  Зміну рівня підтримки допускають лише в межах суміжного рівня, за участі фахівця ІРЦ та погодженням із батьками. Рішення фіксують у підписаному протоколі та завантажують до системи автоматизації роботи ІРЦ.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Важливе обмеження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Якщо учень не має висновку ІРЦ і команда визначає потребу в підтримці першого рівня, цей комплект не замінює офіційний протокол оцінки потреби за формою додатка 2 до Порядку організації інклюзивного навчання. У такій ситуації використайте чинну форму з постанови Кабінету Міністрів України № 957 у редакції № 129.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Що виправлено порівняно з поширеними зразками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Поширений недолік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Правильний підхід у комплекті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Строк підготовки ІПР — два тижні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Для 2026–2027 року зазначено строк до одного місяця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Не менше двох засідань на семестр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Чинна вимога щонайменше три засідання за навчальний рік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Підпис лише голови і секретаря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Передбачено підписи всіх присутніх членів команди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Команда затверджує ІПР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Команда розробляє, схвалює і підписує проєкт, а керівник закладу затверджує ІПР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Готова характеристика чужої дитини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Лише поля для фактичних спостережень, сильних сторін, потреб і доказів динаміки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Рішення без виконавця і строку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Кожне завдання має відповідальну особу та конкретний строк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Застарілі або неперевірені реквізити актів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Указано три чинні нормативні джерела, перевірені станом на 23 вересня 2026 року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Як заповнювати шаблони</w:t>
      </w:r>
    </w:p>
    <w:p>
      <w:pPr>
        <w:pStyle w:val="ListBullet"/>
        <w:keepNext w:val="0"/>
        <w:widowControl/>
        <w:spacing w:after="40" w:before="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Замініть усі підказки в квадратних дужках і видаліть непотрібні варіанти.</w:t>
      </w:r>
    </w:p>
    <w:p>
      <w:pPr>
        <w:pStyle w:val="ListBullet"/>
        <w:keepNext w:val="0"/>
        <w:widowControl/>
        <w:spacing w:after="40" w:before="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Залиште тільки фактичних учасників засідання. Не вписуйте до складу команди людей, які не брали участі.</w:t>
      </w:r>
    </w:p>
    <w:p>
      <w:pPr>
        <w:pStyle w:val="ListBullet"/>
        <w:keepNext w:val="0"/>
        <w:widowControl/>
        <w:spacing w:after="40" w:before="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Описуйте спостережувані результати: що учень виконує, за яких умов, з якою допомогою та яка зміна відбулася. Уникайте оцінних ярликів.</w:t>
      </w:r>
    </w:p>
    <w:p>
      <w:pPr>
        <w:pStyle w:val="ListBullet"/>
        <w:keepNext w:val="0"/>
        <w:widowControl/>
        <w:spacing w:after="40" w:before="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Не копіюйте до протоколу повний медичний діагноз або зайві персональні дані. Фіксуйте лише інформацію, потрібну для освітнього рішення.</w:t>
      </w:r>
    </w:p>
    <w:p>
      <w:pPr>
        <w:pStyle w:val="ListBullet"/>
        <w:keepNext w:val="0"/>
        <w:widowControl/>
        <w:spacing w:after="40" w:before="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Для кожного рішення вкажіть дію, відповідального виконавця і строк. Після засідання перевірте кворум, результати голосування та всі підписи.</w:t>
      </w:r>
    </w:p>
    <w:p>
      <w:pPr>
        <w:pStyle w:val="ListBullet"/>
        <w:keepNext w:val="0"/>
        <w:widowControl/>
        <w:spacing w:after="40" w:before="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Перед оприлюдненням або передаванням третім особам знеособте документ.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Нормативна основа</w:t>
      </w:r>
    </w:p>
    <w:p>
      <w:pPr>
        <w:pStyle w:val="ListBullet"/>
        <w:keepNext w:val="0"/>
        <w:widowControl/>
        <w:spacing w:after="40" w:before="0" w:line="240" w:lineRule="auto"/>
      </w:pPr>
      <w:r>
        <w:rPr>
          <w:rFonts w:ascii="Times New Roman" w:hAnsi="Times New Roman" w:eastAsia="Times New Roman"/>
          <w:b/>
          <w:color w:val="000000"/>
          <w:sz w:val="19"/>
        </w:rPr>
        <w:t>Наказ МОН № 609 у редакції наказу № 787 від 29.05.2025</w:t>
        <w:br/>
      </w:r>
      <w:r>
        <w:rPr>
          <w:rFonts w:ascii="Times New Roman" w:hAnsi="Times New Roman" w:eastAsia="Times New Roman"/>
          <w:color w:val="1F4E78"/>
          <w:sz w:val="17"/>
        </w:rPr>
        <w:t>https://mon.gov.ua/static-objects/mon/uploads/public/68a/dab/7ce/68adab7ce6ab7638400192.pdf</w:t>
      </w:r>
    </w:p>
    <w:p>
      <w:pPr>
        <w:pStyle w:val="ListBullet"/>
        <w:keepNext w:val="0"/>
        <w:widowControl/>
        <w:spacing w:after="40" w:before="0" w:line="240" w:lineRule="auto"/>
      </w:pPr>
      <w:r>
        <w:rPr>
          <w:rFonts w:ascii="Times New Roman" w:hAnsi="Times New Roman" w:eastAsia="Times New Roman"/>
          <w:b/>
          <w:color w:val="000000"/>
          <w:sz w:val="19"/>
        </w:rPr>
        <w:t>Постанова КМУ № 957 у редакції постанови № 129 від 05.02.2026</w:t>
        <w:br/>
      </w:r>
      <w:r>
        <w:rPr>
          <w:rFonts w:ascii="Times New Roman" w:hAnsi="Times New Roman" w:eastAsia="Times New Roman"/>
          <w:color w:val="1F4E78"/>
          <w:sz w:val="17"/>
        </w:rPr>
        <w:t>https://zakon.rada.gov.ua/laws/show/957-2021-%D0%BF#Text</w:t>
      </w:r>
    </w:p>
    <w:p>
      <w:pPr>
        <w:pStyle w:val="ListBullet"/>
        <w:keepNext w:val="0"/>
        <w:widowControl/>
        <w:spacing w:after="40" w:before="0" w:line="240" w:lineRule="auto"/>
      </w:pPr>
      <w:r>
        <w:rPr>
          <w:rFonts w:ascii="Times New Roman" w:hAnsi="Times New Roman" w:eastAsia="Times New Roman"/>
          <w:b/>
          <w:color w:val="000000"/>
          <w:sz w:val="19"/>
        </w:rPr>
        <w:t>Наказ МОН № 676 від 25.06.2018 про Інструкцію з діловодства</w:t>
        <w:br/>
      </w:r>
      <w:r>
        <w:rPr>
          <w:rFonts w:ascii="Times New Roman" w:hAnsi="Times New Roman" w:eastAsia="Times New Roman"/>
          <w:color w:val="1F4E78"/>
          <w:sz w:val="17"/>
        </w:rPr>
        <w:t>https://zakon.rada.gov.ua/laws/show/z1028-18#Text</w:t>
      </w:r>
    </w:p>
    <w:p>
      <w:pPr>
        <w:keepNext w:val="0"/>
        <w:pageBreakBefore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першого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Організація роботи команди та підготовка ІПР на 2026–2027 навчальний рік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обрання секретаря засідання команди супроводу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аналіз документів та початкових спостережень за учнем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розподіл функцій і підготовку індивідуальної програми розвитку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організацію послуг, моніторингу та подальших засідань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обрання секретаря засідання команди супроводу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посада голови засідання]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запропонував або запропонувала обрати секретарем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посада працівника закладу]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Обрати секретарем засідання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Доручити секретарю вести протокол, організувати його підписання всіма присутніми членами команди та передати на зберігання відповідно до номенклатури справ закладу.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аналіз документів та початкових спостережень за учнем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класного керівника або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ознайомив або ознайомила членів команди з висновком ІРЦ 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[номер]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від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, рекомендаціями фахівців, попередньою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наявності]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, інформацією батьків та результатами спостереження за учнем у навчальних ситуаціях. Зафіксовано сильні сторони, освітні потреби, інтереси, труднощі та чинники середовища, що впливають на участь учня в освітньому процесі.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посади учасників]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повідомили фактичні спостереження щодо навчання, комунікації, саморегуляції, соціальної взаємодії, мобільності та інших сфер, які мають значення для організації підтримки. Батьки повідомили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[коротко лише інформацію, необхідну для освітніх рішень]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Взяти до відома висновок ІРЦ та інші надані документи.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Використати результати спостережень і консультацій під час розроблення ІПР учня.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Забезпечити конфіденційність персональних даних та не включати до робочих документів інформацію, яка не потрібна для освітнього процесу.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розподіл функцій і підготовку індивідуальної програми розвитку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запропонував або запропонувала розподілити між членами команди завдання зі спостереження, формулювання цілей ІПР, визначення адаптацій або модифікацій, підготовки індивідуального навчального плану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організації моніторингу.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Розробити ІПР учня протягом одного місяця з початку навчання та подати проєкт на розгляд команди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Визначити відповідальними за підготовку розділів ІПР осіб, указаних у додатку до цього протоколу.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Залучити батьків до розроблення і погодження ІПР та забезпечити їм можливість надати пропозиції.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Підготувати індивідуальний навчальний план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[якщо він потрібний відповідно до особливостей розвитку учня]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відповідальний / відповідальна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організацію послуг, моніторингу та подальших засідань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пропозиції щодо психолого-педагогічних і корекційно-розвиткових занять відповідно до висновку ІРЦ, графіка спостережень, взаємодії з батьками та орієнтовних дат засідань команди.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Підготувати проєкт розкладу занять і послуг відповідно до висновку ІРЦ та з урахуванням недопущення перевантаження учня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відповідальний / відповідальна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Проводити моніторинг виконання цілей ІПР за узгодженими показниками та джерелами інформації.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Запланувати щонайменше три засідання протягом навчального року та проводити позачергові засідання за потреби.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Визначити відповідальним або відповідальною за внесення інформації до системи автоматизації роботи ІРЦ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Розподіл завдань між членами команди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Завдання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Відповідальний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Результат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Строк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Узагальнення спостережень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Короткий опис сильних сторін і потреб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Формулювання цілей ІПР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Проєкт цілей і показників прогресу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Адаптації та модифікації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 учителів]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Перелік за предметами або сферами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Послуги та розклад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Проєкт розкладу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Взаємодія з батьками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Погоджені способи обміну інформацією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Внесення інформації до АС ІРЦ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Актуальний запис у системі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</w:tbl>
    <w:p>
      <w:pPr>
        <w:spacing w:after="20"/>
      </w:pPr>
    </w:p>
    <w:p>
      <w:pPr>
        <w:keepNext w:val="0"/>
        <w:pageBreakBefore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розгляду індивідуальної програми розвитку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Схвалення проєкту ІПР командою та подання керівнику на затвердження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результати психолого-педагогічного вивчення та спостережень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цілі ІПР, адаптації, модифікації та оцінювання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психолого-педагогічні та корекційно-розвиткові послуги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схвалення, підписання та реалізацію ІПР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психолого-педагогічного вивчення та спостережень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узагальнив або узагальнила дані висновку ІРЦ, спостережень учителів і асистента вчителя, інформацію практичного психолога, інших фахівців та батьків. Визначено сильні сторони учня, актуальні потреби, бар’єри і ресурси освітнього середовища.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Взяти до відома узагальнені результати вивчення та використовувати їх для визначення цілей і заходів підтримки в ІПР.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Долучити до робочих матеріалів команди лише ті відомості, що потрібні для організації освітнього процесу.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цілі ІПР, адаптації, модифікації та оцінювання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відповідального]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проєкт ІПР на 2026–2027 навчальний рік. Обговорено цілі, очікувані результати, способи моніторингу, адаптації освітнього середовища і навчальних матеріалів, потребу в модифікації змісту окремих предметів та особливості оцінювання.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Учителі, асистент учителя, фахівці та батьки надали пропозиції щодо реалістичності цілей, умов виконання завдань, потрібної допомоги і способів перевірки прогресу.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Погодити цілі ІПР і показники їх досягнення в редакції, узгодженій під час засідання.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Застосовувати адаптації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або посилання на відповідний розділ ІПР]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Застосовувати модифікації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предметів або зазначте, що модифікації не потрібні]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Визначити способи оцінювання та фіксації прогресу відповідно до ІПР.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психолого-педагогічні та корекційно-розвиткові послуги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відповідального]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перелік занять і послуг, рекомендованих висновком ІРЦ, пропозиції щодо їх форми, періодичності, виконавців і розкладу. Обговорено потребу в індивідуальному навчальному плані.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Передбачити в ІПР послуги, зазначені в узгодженій таблиці, з урахуванням висновку ІРЦ та фактичних потреб учня.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Подати керівнику закладу проєкт розкладу занять і послуг на затвердження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відповідальний / відповідальна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Розробити індивідуальний навчальний план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подати його на затвердження разом з ІПР.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схвалення, підписання та реалізацію ІПР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голови засідання]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підсумував або підсумувала внесені зміни та нагадав або нагадала, що ІПР підписують усі члени команди, а затверджує керівник закладу освіти.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Схвалити проєкт ІПР учня на 2026–2027 навчальний рік з урахуванням правок, погоджених під час засідання.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Членам команди підписати ІПР та подати її керівнику закладу на затвердження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Забезпечити виконання заходів ІПР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ознайомити всіх педагогічних працівників, які працюють з учнем, із потрібними їм розділами документа.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Провести плановий перегляд ІПР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[орієнтовна 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або раніше за потреби.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Перевірка готовності ІПР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Компонент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Що перевірити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Статус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Відповідальний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Цілі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Конкретні, реалістичні та вимірювані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Адаптації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Пов’язані з потребами і не змінюють очікуваних результатів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Модифікації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Зазначені лише там, де справді змінюється зміст або результат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не потрібно]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Послуги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Вид, форма, періодичність, виконавець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Моніторинг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Показники, джерела даних і дата перегляду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Підписи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Усі члени команди і затвердження керівником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очікується]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</w:tbl>
    <w:p>
      <w:pPr>
        <w:spacing w:after="20"/>
      </w:pPr>
    </w:p>
    <w:p>
      <w:pPr>
        <w:keepNext w:val="0"/>
        <w:pageBreakBefore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перегляду ІПР за перший семестр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Моніторинг прогресу та коригування підтримки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виконання цілей індивідуальної програми розвитку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результати навчання та ефективність адаптацій і модифікацій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результати занять, послуг і соціальну участь учня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внесення змін до ІПР на другий семестр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виконання цілей індивідуальної програми розвитку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результати моніторингу за період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 Для кожної цілі наведено фактичні приклади виконання, рівень самостійності, вид допомоги та зміни порівняно з початком періоду.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Визнати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досягнутими та визначити наступні кроки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Продовжити роботу над цілями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із уточненням умов і показників прогресу.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Переформулювати або замінити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 зв’язку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[фактична підстава]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навчання та ефективність адаптацій і модифікацій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Учителі та асистент учителя повідомили про результати навчання за предметами або освітніми галузями, участь учня в роботі класу та ефективність застосованих адаптацій і модифікацій. Наведено конкретні приклади завдань і умов, за яких учень демонструє результат.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Продовжити застосування ефективних адаптацій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Змінити або припинити адаптації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і обґрунтування]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Оновити модифікації та очікувані результати з предметів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відповідальні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учителів]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занять, послуг і соціальну участь учня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Фахівці представили результати психолого-педагогічних і корекційно-розвиткових занять, відвідування та рекомендації. Практичний психолог, соціальний педагог, класний керівник і батьки повідомили про участь учня в житті класу, взаємодію з однолітками, саморегуляцію та самостійність.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Продовжити або скоригувати напрями занять і послуг відповідно до ІПР та висновку ІРЦ.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Уточнити способи перенесення сформованих умінь у навчальні та побутові ситуації.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Погодити з батьками способи обміну інформацією про прогрес і труднощі учня.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внесення змін до ІПР на другий семестр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узагальнив або узагальнила пропозиції щодо змін до цілей, адаптацій, модифікацій, послуг, індивідуального навчального плану та способів моніторингу.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Внести до ІПР зміни, зазначені в додатку до цього протоколу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[або залишити ІПР без змін]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Оновлену ІПР підписати членам команди та подати керівнику закладу на затвердження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Довести зміни до відома педагогічних працівників, які працюють з учнем, у частині їхніх завдань.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Наступний перегляд провести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або раніше за потреби.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Таблиця моніторингу за перший семестр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Ціль або напрям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Спостережуваний результат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Статус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Рішення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[ціль 1]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[що учень виконує, за яких умов і з якою допомогою]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[досягнуто / частково досягнуто / не досягнуто]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[завершити / продовжити / змінити]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[ціль 2]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[конкретний приклад]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[статус]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[рішення]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[адаптація]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[ознаки ефективності]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[ефективна / частково ефективна / неефективна]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[залишити / змінити / припинити]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[послуга]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[динаміка і відвідування]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[статус]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[рішення]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[соціальна участь]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[конкретні спостереження]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[статус]</w:t>
            </w:r>
          </w:p>
        </w:tc>
        <w:tc>
          <w:tcPr>
            <w:tcW w:type="dxa" w:w="19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[рішення]</w:t>
            </w:r>
          </w:p>
        </w:tc>
      </w:tr>
    </w:tbl>
    <w:p>
      <w:pPr>
        <w:spacing w:after="20"/>
      </w:pPr>
    </w:p>
    <w:p>
      <w:pPr>
        <w:keepNext w:val="0"/>
        <w:pageBreakBefore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позачергового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Коригування ІПР у зв’язку зі зміною потреб або умов навчання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підставу для проведення позачергового засідання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аналіз нових даних та актуальних потреб учня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зміни до цілей, умов підтримки та послуг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можливу зміну рівня підтримки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підставу для проведення позачергового засідання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ініціатора і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повідомив або повідомила про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[короткий опис нової обставини чи труднощів]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. Підставою для розгляду 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[спостереження / звернення батьків / рекомендація фахівця / новий висновок / документ / інше]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від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Визнати надану інформацію достатньою для перегляду окремих положень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[або визначити додаткові дані які потрібно зібрати]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Долучити до робочих матеріалів команди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документів або знеособлених результатів спостережень]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аналіз нових даних та актуальних потреб учня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Члени команди розглянули зміни в навчальній діяльності, комунікації, поведінці, саморегуляції, стані здоров’я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[лише за згодою батьків і в необхідному обсязі]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, участі в житті класу та умовах навчання. Батьки надали інформацію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Зафіксувати актуальні сильні сторони, потреби та бар’єри в додатку до протоколу.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Визначити тимчасові заходи підтримки до завершення коригування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зміни до цілей, умов підтримки та послуг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пропозиції щодо зміни цілей, адаптацій, модифікацій, способів оцінювання, розкладу або змісту занять і послуг.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Внести до ІПР зміни, зазначені в таблиці коригування.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Визначити відповідальними за оновлення відповідних розділів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зі строком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Оновлену ІПР підписати членам команди та подати керівнику закладу на затвердження.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Проінформувати педагогічних працівників і батьків про погоджені зміни в частині, що стосується їхніх дій.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можливу зміну рівня підтримки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[Залиште це питання лише якщо воно справді розглядається]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За участі фахівця ІРЦ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батьків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команда розглянула динаміку розвитку учня і підстави для зміни рівня підтримки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на суміжний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[Обрати потрібне]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Змінити рівень підтримки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на суміжний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або залишити чинний рівень підтримки без змін.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За наявності рішення про зміну рівня підтримки підписати протокол усім членам команди та завантажити його до системи автоматизації роботи ІРЦ.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Внести погоджені зміни до ІПР та інших пов’язаних документів у встановленому порядку.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Таблиця коригування ІПР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Розділ ІПР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Було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Підстава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Нова редакція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Строк і відповідальний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[ціль]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[фактичні дані]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[новий текст]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[адаптація]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[ознаки ефективності]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[нова дія]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[модифікація]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[підстава]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[нова дія]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[послуга або розклад]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[підстава]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[нова дія]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</w:tbl>
    <w:p>
      <w:pPr>
        <w:spacing w:after="20"/>
      </w:pPr>
    </w:p>
    <w:p>
      <w:pPr>
        <w:keepNext w:val="0"/>
        <w:pageBreakBefore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підсумкового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Результати виконання ІПР і рекомендації на наступний навчальний рік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виконання цілей ІПР за навчальний рік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результати навчання, адаптації, модифікації та самостійність учня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результати занять, послуг і соціальну участь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організацію підтримки в наступному навчальному році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виконання цілей ІПР за навчальний рік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узагальнений моніторинг виконання цілей ІПР за 2026–2027 навчальний рік. Для кожної цілі наведено фактичний результат, рівень самостійності учня, потрібну допомогу та динаміку порівняно з початком року.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Визнати досягнутими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Визнати частково досягнутими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і рекомендувати продовження роботи.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Зафіксувати цілі, що втратили актуальність або потребують іншого формулювання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і коротка причина]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навчання, адаптації, модифікації та самостійність учня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Учителі й асистент учителя повідомили про результати навчання за предметами або освітніми галузями, ефективність адаптацій і модифікацій, участь учня в роботі класу, сформовані навчальні стратегії та рівень самостійності.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Рекомендувати зберегти ефективні адаптації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Рекомендувати переглянути модифікації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під час підготовки ІПР на наступний рік.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Передати наступній команді або педагогам узагальнену інформацію про ефективні способи підтримки з дотриманням конфіденційності.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занять, послуг і соціальну участь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Фахівці представили результати психолого-педагогічних і корекційно-розвиткових занять та рекомендації. Класний керівник, практичний психолог, соціальний педагог і батьки повідомили про взаємодію учня з однолітками, участь у спільних заходах, саморегуляцію та інші важливі зміни.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Взяти до відома результати занять і послуг за навчальний рік.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Рекомендувати напрями підтримки на наступний рік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без надмірних персональних даних]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Надати батькам узгоджені рекомендації на період канікул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організацію підтримки в наступному навчальному році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голови або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узагальнив або узагальнила пропозиції команди щодо наступності підтримки, потреби в оновленні документів, взаємодії з ІРЦ і підготовки до переходу в інший клас або заклад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Рекомендувати продовження підтримки в наступному навчальному році відповідно до чинного висновку ІРЦ та актуальних потреб учня.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Підготувати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перелік документів і узагальнених матеріалів, потрібних для наступної команди супроводу.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Розпочати підготовку нової ІПР після початку навчання у строк, визначений чинним Порядком.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У разі переходу учня погодити з батьками порядок передавання інформації та зберегти конфіденційність персональних даних.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Підсумкова таблиця виконання ІПР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Напрям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Результат за рік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Ефективні умови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Рекомендація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Навчальні цілі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[яка допомога працює]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Комунікація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засоби]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Саморегуляція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умови]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Соціальна участь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умови]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Самостійність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умови]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Заняття і послуги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[узагальнений результат]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[форма і частота]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[продовжити / змінити]</w:t>
            </w:r>
          </w:p>
        </w:tc>
      </w:tr>
    </w:tbl>
    <w:p>
      <w:pPr>
        <w:spacing w:after="20"/>
      </w:pPr>
    </w:p>
    <w:p>
      <w:pPr>
        <w:keepNext w:val="0"/>
        <w:pageBreakBefore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Універсальний протокол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Редагований бланк для планового або позачергового засідання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№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Питання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Доповідач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[формулювання питання]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[формулювання питання]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[формулювання питання]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[додайте або видаліть рядки]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Конструктор формулювань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Використовуйте лише ті формулювання, які відповідають фактичному питанню та повноваженням команди.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Ситуація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Можливе формулювання рішення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Взяти інформацію до відома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Взяти до відома інформацію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про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[предмет]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Доручити дію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Доручити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виконати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[дія]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Оновити ІПР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Внести до ІПР зміни, зазначені в додатку, та подати оновлену ІПР керівнику на затвердження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Призначити перегляд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Провести наступний перегляд ІПР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або раніше за потреби.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Додатково зібрати дані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Провести спостереження в ситуаціях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[перелік]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і представити узагальнені результати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Зміна рівня підтримки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Застосовуйте лише за участі фахівця ІРЦ, погодженням із батьками та в межах суміжного рівня.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Times New Roman" w:hAnsi="Times New Roman" w:eastAsia="Times New Roman"/>
        <w:color w:val="666666"/>
        <w:sz w:val="18"/>
      </w:rPr>
      <w:t xml:space="preserve">Сторінка </w:t>
    </w:r>
    <w:fldSimple w:instr="PAGE">
      <w:r>
        <w:rPr>
          <w:rFonts w:ascii="Times New Roman" w:hAnsi="Times New Roman"/>
          <w:color w:val="666666"/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Komplekt protokoliv komandy suprovodu 2026–2027</dc:title>
  <dc:subject>Шаблони протоколів команди психолого-педагогічного супроводу</dc:subject>
  <dc:creator>Освіта+</dc:creator>
  <cp:keywords>інклюзивна освіта, команда супроводу, протокол, ІПР, 2026–2027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