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pageBreakBefore w:val="0"/>
        <w:widowControl/>
        <w:spacing w:after="160" w:before="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6"/>
        </w:rPr>
        <w:t>Універсальний протокол засідання команди супроводу</w:t>
      </w:r>
    </w:p>
    <w:p>
      <w:pPr>
        <w:keepNext w:val="0"/>
        <w:widowControl/>
        <w:spacing w:after="200" w:before="0" w:line="252" w:lineRule="auto"/>
        <w:jc w:val="center"/>
      </w:pPr>
      <w:r>
        <w:rPr>
          <w:rFonts w:ascii="Times New Roman" w:hAnsi="Times New Roman" w:eastAsia="Times New Roman"/>
          <w:color w:val="000000"/>
          <w:sz w:val="25"/>
        </w:rPr>
        <w:t>Редагований бланк для планового або позачергового засідання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Сірі підказки в квадратних дужках потрібно замінити або видалити. Шаблон містить персональні дані після заповнення, тому не публікуйте його без знеособлення.</w:t>
      </w:r>
    </w:p>
    <w:p>
      <w:pPr>
        <w:keepNext w:val="0"/>
        <w:widowControl/>
        <w:spacing w:after="120" w:before="80" w:line="240" w:lineRule="auto"/>
        <w:jc w:val="center"/>
      </w:pPr>
      <w:r>
        <w:rPr>
          <w:rFonts w:ascii="Times New Roman" w:hAnsi="Times New Roman" w:eastAsia="Times New Roman"/>
          <w:b/>
          <w:i/>
          <w:color w:val="666666"/>
          <w:sz w:val="24"/>
        </w:rPr>
        <w:t>[ПОВНА НАЗВА ЗАКЛАДУ ЗАГАЛЬНОЇ СЕРЕДНЬОЇ ОСВІТИ]</w:t>
      </w:r>
    </w:p>
    <w:p>
      <w:pPr>
        <w:keepNext w:val="0"/>
        <w:widowControl/>
        <w:spacing w:after="40" w:before="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30"/>
        </w:rPr>
        <w:t xml:space="preserve">ПРОТОКОЛ № </w:t>
      </w:r>
      <w:r>
        <w:rPr>
          <w:rFonts w:ascii="Times New Roman" w:hAnsi="Times New Roman" w:eastAsia="Times New Roman"/>
          <w:b/>
          <w:i/>
          <w:color w:val="666666"/>
          <w:sz w:val="30"/>
        </w:rPr>
        <w:t>[номер]</w:t>
      </w:r>
    </w:p>
    <w:p>
      <w:pPr>
        <w:keepNext w:val="0"/>
        <w:widowControl/>
        <w:spacing w:after="40" w:before="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5"/>
        </w:rPr>
        <w:t>засідання команди психолого-педагогічного супроводу</w:t>
      </w:r>
    </w:p>
    <w:p>
      <w:pPr>
        <w:keepNext w:val="0"/>
        <w:widowControl/>
        <w:spacing w:after="160" w:before="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учня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[ПІБ учня]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</w:t>
      </w:r>
      <w:r>
        <w:rPr>
          <w:rFonts w:ascii="Times New Roman" w:hAnsi="Times New Roman" w:eastAsia="Times New Roman"/>
          <w:b/>
          <w:i/>
          <w:color w:val="666666"/>
          <w:sz w:val="24"/>
        </w:rPr>
        <w:t>[клас]</w:t>
      </w:r>
      <w:r>
        <w:rPr>
          <w:rFonts w:ascii="Times New Roman" w:hAnsi="Times New Roman" w:eastAsia="Times New Roman"/>
          <w:b/>
          <w:i w:val="0"/>
          <w:color w:val="000000"/>
          <w:sz w:val="24"/>
        </w:rPr>
        <w:t xml:space="preserve"> класу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Дата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Місце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Формат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Час</w:t>
            </w:r>
          </w:p>
        </w:tc>
      </w:tr>
      <w:tr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[дд.мм.рррр]</w:t>
            </w:r>
          </w:p>
        </w:tc>
        <w:tc>
          <w:tcPr>
            <w:tcW w:type="dxa" w:w="294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[населений пункт або заклад]</w:t>
            </w:r>
          </w:p>
        </w:tc>
        <w:tc>
          <w:tcPr>
            <w:tcW w:type="dxa" w:w="238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[очно / онлайн / змішано]</w:t>
            </w:r>
          </w:p>
        </w:tc>
        <w:tc>
          <w:tcPr>
            <w:tcW w:type="dxa" w:w="170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[початок — завершення]</w:t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Відомості про засідання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Реквізит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Відомості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Наказ про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[номер і дата наказу керівника]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Загальний склад команди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Присутні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[кількість осіб]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Кворум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[наявний не менше двох третин складу]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директора або заступника директора]</w:t>
            </w:r>
          </w:p>
        </w:tc>
      </w:tr>
      <w:tr>
        <w:tc>
          <w:tcPr>
            <w:tcW w:type="dxa" w:w="300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589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[посада ПІБ працівника закладу обраного секретарем]</w:t>
            </w:r>
          </w:p>
        </w:tc>
      </w:tr>
    </w:tbl>
    <w:p>
      <w:pPr>
        <w:spacing w:after="20"/>
      </w:pPr>
    </w:p>
    <w:p>
      <w:pPr>
        <w:pStyle w:val="Heading2"/>
        <w:keepNext/>
        <w:widowControl/>
        <w:spacing w:after="100" w:before="120" w:line="240" w:lineRule="auto"/>
      </w:pPr>
      <w:r>
        <w:rPr>
          <w:rFonts w:ascii="Times New Roman" w:hAnsi="Times New Roman" w:eastAsia="Times New Roman"/>
          <w:b/>
          <w:color w:val="000000"/>
          <w:sz w:val="24"/>
        </w:rPr>
        <w:t>Присутні члени команди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410"/>
        <w:gridCol w:w="2410"/>
        <w:gridCol w:w="2410"/>
        <w:gridCol w:w="2410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№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Посада або роль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ПІБ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0"/>
              </w:rPr>
              <w:t>Участь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2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[посада або роль]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[ПІБ]</w:t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[очно / онлайн]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</w:t>
            </w:r>
          </w:p>
        </w:tc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[додайте або видаліть рядки]</w:t>
            </w:r>
          </w:p>
        </w:tc>
        <w:tc>
          <w:tcPr>
            <w:tcW w:type="dxa" w:w="3628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187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</w:tr>
    </w:tbl>
    <w:p>
      <w:pPr>
        <w:spacing w:after="20"/>
      </w:pP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Відсутні члени команди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 і причина — за наявності]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Запрошені особи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підстава участі]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Порядок денний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№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Питання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Доповідач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[формулювання питання]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[формулювання питання]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[формулювання питання]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</w:p>
        </w:tc>
      </w:tr>
      <w:tr>
        <w:tc>
          <w:tcPr>
            <w:tcW w:type="dxa" w:w="567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type="dxa" w:w="5783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[додайте або видаліть рядки]</w:t>
            </w:r>
          </w:p>
        </w:tc>
        <w:tc>
          <w:tcPr>
            <w:tcW w:type="dxa" w:w="2891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</w:p>
        </w:tc>
      </w:tr>
    </w:tbl>
    <w:p>
      <w:pPr>
        <w:spacing w:after="20"/>
      </w:pP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1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2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3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Питання 4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/>
          <w:i/>
          <w:color w:val="666666"/>
          <w:sz w:val="23"/>
        </w:rPr>
        <w:t>[повне формулювання питання]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СЛУХАЛИ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доповіді та фактичні дані]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ВИСТУПИЛИ</w:t>
      </w:r>
    </w:p>
    <w:p>
      <w:pPr>
        <w:keepNext w:val="0"/>
        <w:widowControl/>
        <w:spacing w:after="120" w:before="0" w:line="276" w:lineRule="auto"/>
      </w:pPr>
      <w:r>
        <w:rPr>
          <w:rFonts w:ascii="Times New Roman" w:hAnsi="Times New Roman" w:eastAsia="Times New Roman"/>
          <w:b w:val="0"/>
          <w:i/>
          <w:color w:val="666666"/>
          <w:sz w:val="23"/>
        </w:rPr>
        <w:t>[ПІБ, посада, короткий зміст пропозиції або зазначте, що виступів не було]</w:t>
      </w:r>
    </w:p>
    <w:p>
      <w:pPr>
        <w:keepNext/>
        <w:widowControl/>
        <w:spacing w:after="60" w:before="120" w:line="240" w:lineRule="auto"/>
      </w:pPr>
      <w:r>
        <w:rPr>
          <w:rFonts w:ascii="Times New Roman" w:hAnsi="Times New Roman" w:eastAsia="Times New Roman"/>
          <w:b/>
          <w:color w:val="000000"/>
          <w:sz w:val="23"/>
        </w:rPr>
        <w:t>УХВАЛИЛИ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1.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[конкретна дія, відповідальний виконавець, строк]</w:t>
      </w:r>
    </w:p>
    <w:p>
      <w:pPr>
        <w:keepNext w:val="0"/>
        <w:widowControl/>
        <w:spacing w:after="40" w:before="0" w:line="259" w:lineRule="auto"/>
        <w:ind w:left="397" w:hanging="397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2.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[друга дія — за потреби]</w:t>
      </w:r>
    </w:p>
    <w:p>
      <w:pPr>
        <w:keepNext w:val="0"/>
        <w:widowControl/>
        <w:spacing w:after="14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Результати відкритого голосування  за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проти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  <w:r>
        <w:rPr>
          <w:rFonts w:ascii="Times New Roman" w:hAnsi="Times New Roman" w:eastAsia="Times New Roman"/>
          <w:b w:val="0"/>
          <w:i/>
          <w:color w:val="000000"/>
          <w:sz w:val="23"/>
        </w:rPr>
        <w:t xml:space="preserve">  утрималися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[кількість]</w:t>
      </w:r>
    </w:p>
    <w:p>
      <w:pPr>
        <w:pStyle w:val="Heading1"/>
        <w:keepNext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Підписи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Голова засідання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Секретар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61"/>
            <w:gridSpan w:val="3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Члени команди, присутні на засіданні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1.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2.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3.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4.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5.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6.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7.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  <w:tr>
        <w:tc>
          <w:tcPr>
            <w:tcW w:type="dxa" w:w="300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8. </w:t>
            </w:r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[посада або роль]</w:t>
            </w:r>
          </w:p>
        </w:tc>
        <w:tc>
          <w:tcPr>
            <w:tcW w:type="dxa" w:w="2835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____________________</w:t>
            </w:r>
          </w:p>
        </w:tc>
        <w:tc>
          <w:tcPr>
            <w:tcW w:type="dxa" w:w="3061"/>
            <w:tcMar>
              <w:top w:w="45" w:type="dxa"/>
              <w:start w:w="0" w:type="dxa"/>
              <w:bottom w:w="55" w:type="dxa"/>
              <w:end w:w="8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/>
            <w:r>
              <w:rPr>
                <w:rFonts w:ascii="Times New Roman" w:hAnsi="Times New Roman" w:eastAsia="Times New Roman"/>
                <w:b w:val="0"/>
                <w:i/>
                <w:color w:val="666666"/>
                <w:sz w:val="21"/>
              </w:rPr>
              <w:t>[ПІБ]</w:t>
            </w:r>
          </w:p>
        </w:tc>
      </w:tr>
    </w:tbl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Підписують усі члени команди, які були присутні на засіданні. Додайте або видаліть рядки відповідно до фактичного складу.</w:t>
      </w:r>
    </w:p>
    <w:p>
      <w:pPr>
        <w:keepNext w:val="0"/>
        <w:widowControl/>
        <w:spacing w:after="40" w:before="0" w:line="276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Дата оформлення протоколу  </w:t>
      </w:r>
      <w:r>
        <w:rPr>
          <w:rFonts w:ascii="Times New Roman" w:hAnsi="Times New Roman" w:eastAsia="Times New Roman"/>
          <w:b w:val="0"/>
          <w:i/>
          <w:color w:val="666666"/>
          <w:sz w:val="23"/>
        </w:rPr>
        <w:t>[дд.мм.рррр]</w:t>
      </w:r>
    </w:p>
    <w:p>
      <w:pPr>
        <w:keepNext w:val="0"/>
        <w:widowControl/>
        <w:spacing w:after="80" w:before="0" w:line="276" w:lineRule="auto"/>
      </w:pPr>
      <w:r>
        <w:rPr>
          <w:rFonts w:ascii="Times New Roman" w:hAnsi="Times New Roman" w:eastAsia="Times New Roman"/>
          <w:b w:val="0"/>
          <w:i/>
          <w:color w:val="000000"/>
          <w:sz w:val="23"/>
        </w:rPr>
        <w:t>Протокол зберігати у закладі освіти не менше п’яти років.</w:t>
      </w:r>
    </w:p>
    <w:p>
      <w:pPr>
        <w:pStyle w:val="Heading1"/>
        <w:keepNext/>
        <w:pageBreakBefore/>
        <w:widowControl/>
        <w:spacing w:after="100" w:before="200" w:line="240" w:lineRule="auto"/>
      </w:pPr>
      <w:r>
        <w:rPr>
          <w:rFonts w:ascii="Times New Roman" w:hAnsi="Times New Roman" w:eastAsia="Times New Roman"/>
          <w:b/>
          <w:color w:val="000000"/>
          <w:sz w:val="28"/>
        </w:rPr>
        <w:t>Конструктор формулювань</w:t>
      </w:r>
    </w:p>
    <w:p>
      <w:pPr>
        <w:keepNext w:val="0"/>
        <w:widowControl/>
        <w:spacing w:after="120" w:before="40" w:line="264" w:lineRule="auto"/>
      </w:pPr>
      <w:r>
        <w:rPr>
          <w:rFonts w:ascii="Times New Roman" w:hAnsi="Times New Roman" w:eastAsia="Times New Roman"/>
          <w:b w:val="0"/>
          <w:i/>
          <w:color w:val="666666"/>
          <w:sz w:val="21"/>
        </w:rPr>
        <w:t>Використовуйте лише ті формулювання, які відповідають фактичному питанню та повноваженням команди.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819"/>
        <w:gridCol w:w="4819"/>
      </w:tblGrid>
      <w:tr>
        <w:trPr>
          <w:tblHeader w:val="true"/>
        </w:trP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Ситуація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1F4E78"/>
          </w:tcPr>
          <w:p>
            <w:pPr>
              <w:keepNext w:val="0"/>
              <w:widowControl/>
              <w:spacing w:after="0" w:before="0" w:line="252" w:lineRule="auto"/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1"/>
              </w:rPr>
            </w:r>
            <w:r>
              <w:rPr>
                <w:rFonts w:ascii="Times New Roman" w:hAnsi="Times New Roman" w:eastAsia="Times New Roman"/>
                <w:b/>
                <w:i w:val="0"/>
                <w:color w:val="FFFFFF"/>
                <w:sz w:val="21"/>
              </w:rPr>
              <w:t>Можливе формулювання рішення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Взяти інформацію до відома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Взяти до відома інформацію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про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[предмет]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Доручити дію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Доручити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[ПІБ, посада]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виконати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[дія]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Оновити ІПР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Внести до ІПР зміни, зазначені в додатку, та подати оновлену ІПР керівнику на затвердження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Призначити перегляд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Провести наступний перегляд ІПР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або раніше за потреби.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Додатково зібрати дані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Провести спостереження в ситуаціях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[перелік]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 xml:space="preserve"> і представити узагальнені результати до </w:t>
            </w:r>
            <w:r>
              <w:rPr>
                <w:rFonts w:ascii="Times New Roman" w:hAnsi="Times New Roman" w:eastAsia="Times New Roman"/>
                <w:b w:val="0"/>
                <w:i/>
                <w:color w:val="000000"/>
                <w:sz w:val="21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Зміна рівня підтримки</w:t>
            </w:r>
          </w:p>
        </w:tc>
        <w:tc>
          <w:tcPr>
            <w:tcW w:type="dxa" w:w="6406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  <w:shd w:fill="EAF2F8"/>
          </w:tcPr>
          <w:p>
            <w:pPr>
              <w:keepNext w:val="0"/>
              <w:widowControl/>
              <w:spacing w:after="0" w:before="0" w:line="252" w:lineRule="auto"/>
            </w:pPr>
            <w:r>
              <w:rPr>
                <w:rFonts w:ascii="Times New Roman" w:hAnsi="Times New Roman" w:eastAsia="Times New Roman"/>
                <w:color w:val="000000"/>
                <w:sz w:val="21"/>
              </w:rPr>
            </w: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Застосовуйте лише за участі фахівця ІРЦ, погодженням із батьками та в межах суміжного рівня.</w:t>
            </w:r>
          </w:p>
        </w:tc>
      </w:tr>
    </w:tbl>
    <w:p>
      <w:pPr>
        <w:spacing w:after="20"/>
      </w:pPr>
    </w:p>
    <w:sectPr w:rsidR="00FC693F" w:rsidRPr="0006063C" w:rsidSect="00034616">
      <w:footerReference w:type="default" r:id="rId9"/>
      <w:pgSz w:w="11906" w:h="16838"/>
      <w:pgMar w:top="1020" w:right="850" w:bottom="1020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widowControl/>
      <w:spacing w:after="0" w:before="0" w:line="240" w:lineRule="auto"/>
      <w:jc w:val="center"/>
    </w:pPr>
    <w:r>
      <w:rPr>
        <w:rFonts w:ascii="Times New Roman" w:hAnsi="Times New Roman" w:eastAsia="Times New Roman"/>
        <w:color w:val="666666"/>
        <w:sz w:val="18"/>
      </w:rPr>
      <w:t xml:space="preserve">Сторінка </w:t>
    </w:r>
    <w:fldSimple w:instr="PAGE">
      <w:r>
        <w:rPr>
          <w:rFonts w:ascii="Times New Roman" w:hAnsi="Times New Roman"/>
          <w:color w:val="666666"/>
          <w:sz w:val="18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/>
      <w:color w:val="000000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Universalnyi protokol zasidannia komandy suprovodu</dc:title>
  <dc:subject>Шаблони протоколів команди психолого-педагогічного супроводу</dc:subject>
  <dc:creator>Освіта+</dc:creator>
  <cp:keywords>інклюзивна освіта, команда супроводу, протокол, ІПР, 2026–2027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