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rial" w:hAnsi="Arial"/>
          <w:b/>
          <w:color w:val="1F4E79"/>
          <w:sz w:val="32"/>
        </w:rPr>
        <w:t>ПСИХОЛОГО-ПЕДАГОГІЧНА ХАРАКТЕРИСТИКА УЧНЯ</w:t>
      </w:r>
    </w:p>
    <w:p>
      <w:pPr>
        <w:spacing w:after="200"/>
        <w:jc w:val="center"/>
      </w:pPr>
      <w:r>
        <w:rPr>
          <w:rFonts w:ascii="Arial" w:hAnsi="Arial"/>
          <w:i/>
          <w:color w:val="595959"/>
          <w:sz w:val="19"/>
        </w:rPr>
        <w:t>Структурований шаблон без діагностичних висновків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EAF2F8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 xml:space="preserve">Як користуватися: </w:t>
            </w:r>
            <w:r>
              <w:rPr>
                <w:rFonts w:ascii="Arial" w:hAnsi="Arial"/>
                <w:sz w:val="19"/>
              </w:rPr>
              <w:t>замініть текст у квадратних дужках на фактичні дані. Залишайте лише ті твердження, які відповідають конкретному учневі та меті характеристики.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shd w:fill="F2F2F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20"/>
              </w:rPr>
              <w:t>ПІБ учня</w:t>
            </w:r>
          </w:p>
        </w:tc>
        <w:tc>
          <w:tcPr>
            <w:tcW w:type="dxa" w:w="498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20"/>
              </w:rPr>
              <w:t>[Прізвище Ім'я По батькові]</w:t>
            </w:r>
          </w:p>
        </w:tc>
      </w:tr>
      <w:tr>
        <w:tc>
          <w:tcPr>
            <w:tcW w:type="dxa" w:w="4986"/>
            <w:shd w:fill="F2F2F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20"/>
              </w:rPr>
              <w:t>Дата народження</w:t>
            </w:r>
          </w:p>
        </w:tc>
        <w:tc>
          <w:tcPr>
            <w:tcW w:type="dxa" w:w="498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20"/>
              </w:rPr>
              <w:t>[дд.мм.рррр]</w:t>
            </w:r>
          </w:p>
        </w:tc>
      </w:tr>
      <w:tr>
        <w:tc>
          <w:tcPr>
            <w:tcW w:type="dxa" w:w="4986"/>
            <w:shd w:fill="F2F2F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20"/>
              </w:rPr>
              <w:t>Клас</w:t>
            </w:r>
          </w:p>
        </w:tc>
        <w:tc>
          <w:tcPr>
            <w:tcW w:type="dxa" w:w="498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20"/>
              </w:rPr>
              <w:t>[__]</w:t>
            </w:r>
          </w:p>
        </w:tc>
      </w:tr>
      <w:tr>
        <w:tc>
          <w:tcPr>
            <w:tcW w:type="dxa" w:w="4986"/>
            <w:shd w:fill="F2F2F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20"/>
              </w:rPr>
              <w:t>Заклад освіти</w:t>
            </w:r>
          </w:p>
        </w:tc>
        <w:tc>
          <w:tcPr>
            <w:tcW w:type="dxa" w:w="498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20"/>
              </w:rPr>
              <w:t>[повна назва закладу]</w:t>
            </w:r>
          </w:p>
        </w:tc>
      </w:tr>
      <w:tr>
        <w:tc>
          <w:tcPr>
            <w:tcW w:type="dxa" w:w="4986"/>
            <w:shd w:fill="F2F2F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20"/>
              </w:rPr>
              <w:t>Період спостереження</w:t>
            </w:r>
          </w:p>
        </w:tc>
        <w:tc>
          <w:tcPr>
            <w:tcW w:type="dxa" w:w="498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20"/>
              </w:rPr>
              <w:t>[з ____ по ____]</w:t>
            </w:r>
          </w:p>
        </w:tc>
      </w:tr>
    </w:tbl>
    <w:p/>
    <w:p>
      <w:pPr>
        <w:keepNext/>
        <w:spacing w:before="160" w:after="80"/>
      </w:pPr>
      <w:r>
        <w:rPr>
          <w:rFonts w:ascii="Arial" w:hAnsi="Arial"/>
          <w:b/>
          <w:color w:val="1F4E79"/>
          <w:sz w:val="23"/>
        </w:rPr>
        <w:t>1. Загальна інформація</w:t>
      </w:r>
    </w:p>
    <w:p>
      <w:pPr>
        <w:spacing w:after="100"/>
        <w:ind w:firstLine="425"/>
        <w:jc w:val="both"/>
      </w:pPr>
      <w:r>
        <w:rPr>
          <w:rFonts w:ascii="Arial" w:hAnsi="Arial"/>
          <w:sz w:val="22"/>
        </w:rPr>
        <w:t>[Як довго навчається у закладі, відвідування, адаптація до класу та шкільного режиму. Вказуйте лише факти, що мають значення для мети характеристики.]</w:t>
      </w:r>
    </w:p>
    <w:p>
      <w:pPr>
        <w:keepNext/>
        <w:spacing w:before="160" w:after="80"/>
      </w:pPr>
      <w:r>
        <w:rPr>
          <w:rFonts w:ascii="Arial" w:hAnsi="Arial"/>
          <w:b/>
          <w:color w:val="1F4E79"/>
          <w:sz w:val="23"/>
        </w:rPr>
        <w:t>2. Навчальна діяльність</w:t>
      </w:r>
    </w:p>
    <w:p>
      <w:pPr>
        <w:spacing w:after="60"/>
        <w:ind w:left="283" w:hanging="142"/>
      </w:pPr>
      <w:r>
        <w:rPr>
          <w:rFonts w:ascii="Arial" w:hAnsi="Arial"/>
          <w:sz w:val="21"/>
        </w:rPr>
        <w:t>• Загальний рівень навчальних досягнень: [високий / достатній / середній / початковий].</w:t>
      </w:r>
    </w:p>
    <w:p>
      <w:pPr>
        <w:spacing w:after="60"/>
        <w:ind w:left="283" w:hanging="142"/>
      </w:pPr>
      <w:r>
        <w:rPr>
          <w:rFonts w:ascii="Arial" w:hAnsi="Arial"/>
          <w:sz w:val="21"/>
        </w:rPr>
        <w:t>• Ставлення до навчання: [стійко зацікавлене / вибіркове / потребує зовнішньої мотивації].</w:t>
      </w:r>
    </w:p>
    <w:p>
      <w:pPr>
        <w:spacing w:after="60"/>
        <w:ind w:left="283" w:hanging="142"/>
      </w:pPr>
      <w:r>
        <w:rPr>
          <w:rFonts w:ascii="Arial" w:hAnsi="Arial"/>
          <w:sz w:val="21"/>
        </w:rPr>
        <w:t>• Самостійність: [висока / достатня / потребує допомоги на окремих етапах].</w:t>
      </w:r>
    </w:p>
    <w:p>
      <w:pPr>
        <w:spacing w:after="60"/>
        <w:ind w:left="283" w:hanging="142"/>
      </w:pPr>
      <w:r>
        <w:rPr>
          <w:rFonts w:ascii="Arial" w:hAnsi="Arial"/>
          <w:sz w:val="21"/>
        </w:rPr>
        <w:t>• Темп роботи: [швидкий / достатній / нерівномірний / уповільнений].</w:t>
      </w:r>
    </w:p>
    <w:p>
      <w:pPr>
        <w:spacing w:after="60"/>
        <w:ind w:left="283" w:hanging="142"/>
      </w:pPr>
      <w:r>
        <w:rPr>
          <w:rFonts w:ascii="Arial" w:hAnsi="Arial"/>
          <w:sz w:val="21"/>
        </w:rPr>
        <w:t>• Реакція на складні завдання: [намагається знайти рішення / звертається по допомогу / швидко втрачає інтерес].</w:t>
      </w:r>
    </w:p>
    <w:p>
      <w:pPr>
        <w:keepNext/>
        <w:spacing w:before="160" w:after="80"/>
      </w:pPr>
      <w:r>
        <w:rPr>
          <w:rFonts w:ascii="Arial" w:hAnsi="Arial"/>
          <w:b/>
          <w:color w:val="1F4E79"/>
          <w:sz w:val="23"/>
        </w:rPr>
        <w:t>3. Пізнавальна діяльність</w:t>
      </w:r>
    </w:p>
    <w:p>
      <w:pPr>
        <w:spacing w:after="60"/>
        <w:ind w:left="283" w:hanging="142"/>
      </w:pPr>
      <w:r>
        <w:rPr>
          <w:rFonts w:ascii="Arial" w:hAnsi="Arial"/>
          <w:sz w:val="21"/>
        </w:rPr>
        <w:t>• Увага: [стійка / достатня / нестійка залежно від типу завдання].</w:t>
      </w:r>
    </w:p>
    <w:p>
      <w:pPr>
        <w:spacing w:after="60"/>
        <w:ind w:left="283" w:hanging="142"/>
      </w:pPr>
      <w:r>
        <w:rPr>
          <w:rFonts w:ascii="Arial" w:hAnsi="Arial"/>
          <w:sz w:val="21"/>
        </w:rPr>
        <w:t>• Сприймання інструкцій: [розуміє одразу / потребує повторення або поділу на кроки].</w:t>
      </w:r>
    </w:p>
    <w:p>
      <w:pPr>
        <w:spacing w:after="60"/>
        <w:ind w:left="283" w:hanging="142"/>
      </w:pPr>
      <w:r>
        <w:rPr>
          <w:rFonts w:ascii="Arial" w:hAnsi="Arial"/>
          <w:sz w:val="21"/>
        </w:rPr>
        <w:t>• Запам'ятовування матеріалу: [ефективне / краще за наочності / потребує повторення].</w:t>
      </w:r>
    </w:p>
    <w:p>
      <w:pPr>
        <w:spacing w:after="60"/>
        <w:ind w:left="283" w:hanging="142"/>
      </w:pPr>
      <w:r>
        <w:rPr>
          <w:rFonts w:ascii="Arial" w:hAnsi="Arial"/>
          <w:sz w:val="21"/>
        </w:rPr>
        <w:t>• Мислення та виконання завдань: [самостійно знаходить спосіб виконання / краще працює за зразком / потребує навідних запитань].</w:t>
      </w:r>
    </w:p>
    <w:p>
      <w:pPr>
        <w:keepNext/>
        <w:spacing w:before="160" w:after="80"/>
      </w:pPr>
      <w:r>
        <w:rPr>
          <w:rFonts w:ascii="Arial" w:hAnsi="Arial"/>
          <w:b/>
          <w:color w:val="1F4E79"/>
          <w:sz w:val="23"/>
        </w:rPr>
        <w:t>4. Емоційно-вольова сфера та саморегуляція</w:t>
      </w:r>
    </w:p>
    <w:p>
      <w:pPr>
        <w:spacing w:after="100"/>
        <w:ind w:firstLine="425"/>
        <w:jc w:val="both"/>
      </w:pPr>
      <w:r>
        <w:rPr>
          <w:rFonts w:ascii="Arial" w:hAnsi="Arial"/>
          <w:sz w:val="22"/>
        </w:rPr>
        <w:t>[Опишіть спостережувані реакції: як учень реагує на успіх, помилки, зауваження, нові або складні ситуації; чи може завершити завдання, переключитися між видами діяльності, попросити про допомогу. Не використовуйте медичних або психологічних діагнозів без офіційних підстав.]</w:t>
      </w:r>
    </w:p>
    <w:p>
      <w:pPr>
        <w:keepNext/>
        <w:spacing w:before="160" w:after="80"/>
      </w:pPr>
      <w:r>
        <w:rPr>
          <w:rFonts w:ascii="Arial" w:hAnsi="Arial"/>
          <w:b/>
          <w:color w:val="1F4E79"/>
          <w:sz w:val="23"/>
        </w:rPr>
        <w:t>5. Спілкування та взаємодія</w:t>
      </w:r>
    </w:p>
    <w:p>
      <w:pPr>
        <w:spacing w:after="100"/>
        <w:ind w:firstLine="425"/>
        <w:jc w:val="both"/>
      </w:pPr>
      <w:r>
        <w:rPr>
          <w:rFonts w:ascii="Arial" w:hAnsi="Arial"/>
          <w:sz w:val="22"/>
        </w:rPr>
        <w:t>[Стосунки з однокласниками, педагогами, участь у груповій роботі, здатність домовлятися, приймати правила та конструктивно вирішувати непорозуміння.]</w:t>
      </w:r>
    </w:p>
    <w:p>
      <w:pPr>
        <w:keepNext/>
        <w:spacing w:before="160" w:after="80"/>
      </w:pPr>
      <w:r>
        <w:rPr>
          <w:rFonts w:ascii="Arial" w:hAnsi="Arial"/>
          <w:b/>
          <w:color w:val="1F4E79"/>
          <w:sz w:val="23"/>
        </w:rPr>
        <w:t>6. Поведінка та організованість</w:t>
      </w:r>
    </w:p>
    <w:p>
      <w:pPr>
        <w:spacing w:after="100"/>
        <w:ind w:firstLine="425"/>
        <w:jc w:val="both"/>
      </w:pPr>
      <w:r>
        <w:rPr>
          <w:rFonts w:ascii="Arial" w:hAnsi="Arial"/>
          <w:sz w:val="22"/>
        </w:rPr>
        <w:t>[Дотримання правил, виконання доручень, організація робочого місця, відповідальність за власні речі та завдання, реакція на нагадування.]</w:t>
      </w:r>
    </w:p>
    <w:p>
      <w:pPr>
        <w:keepNext/>
        <w:spacing w:before="160" w:after="80"/>
      </w:pPr>
      <w:r>
        <w:rPr>
          <w:rFonts w:ascii="Arial" w:hAnsi="Arial"/>
          <w:b/>
          <w:color w:val="1F4E79"/>
          <w:sz w:val="23"/>
        </w:rPr>
        <w:t>7. Інтереси, сильні сторони та ресурси</w:t>
      </w:r>
    </w:p>
    <w:p>
      <w:pPr>
        <w:spacing w:after="100"/>
        <w:ind w:firstLine="425"/>
        <w:jc w:val="both"/>
      </w:pPr>
      <w:r>
        <w:rPr>
          <w:rFonts w:ascii="Arial" w:hAnsi="Arial"/>
          <w:sz w:val="22"/>
        </w:rPr>
        <w:t>[Предмети, види діяльності, захоплення, творчі, спортивні, комунікативні або організаційні сильні сторони.]</w:t>
      </w:r>
    </w:p>
    <w:p>
      <w:pPr>
        <w:keepNext/>
        <w:spacing w:before="160" w:after="80"/>
      </w:pPr>
      <w:r>
        <w:rPr>
          <w:rFonts w:ascii="Arial" w:hAnsi="Arial"/>
          <w:b/>
          <w:color w:val="1F4E79"/>
          <w:sz w:val="23"/>
        </w:rPr>
        <w:t>8. Педагогічні рекомендації</w:t>
      </w:r>
    </w:p>
    <w:p>
      <w:pPr>
        <w:spacing w:after="100"/>
        <w:ind w:firstLine="425"/>
        <w:jc w:val="both"/>
      </w:pPr>
      <w:r>
        <w:rPr>
          <w:rFonts w:ascii="Arial" w:hAnsi="Arial"/>
          <w:sz w:val="22"/>
        </w:rPr>
        <w:t>[Конкретні способи підтримки: чіткі короткі інструкції, поділ завдання на кроки, додатковий час, візуальна опора, попередження про зміну діяльності, позитивний зворотний зв'язок, робота в парі тощо - залиште лише те, що реально допомагає конкретному учневі.]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vAlign w:val="center"/>
          </w:tcPr>
          <w:p>
            <w:pPr>
              <w:spacing w:after="20"/>
            </w:pPr>
            <w:r>
              <w:rPr>
                <w:rFonts w:ascii="Arial" w:hAnsi="Arial"/>
                <w:sz w:val="20"/>
              </w:rPr>
              <w:t>Класний керівник:</w:t>
            </w:r>
          </w:p>
        </w:tc>
        <w:tc>
          <w:tcPr>
            <w:tcW w:type="dxa" w:w="4986"/>
            <w:vAlign w:val="center"/>
          </w:tcPr>
          <w:p>
            <w:pPr>
              <w:spacing w:after="20"/>
            </w:pPr>
            <w:r>
              <w:rPr>
                <w:rFonts w:ascii="Arial" w:hAnsi="Arial"/>
                <w:sz w:val="20"/>
              </w:rPr>
              <w:t>__________________ / [ПІБ]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20"/>
            </w:pPr>
            <w:r>
              <w:rPr>
                <w:rFonts w:ascii="Arial" w:hAnsi="Arial"/>
                <w:sz w:val="20"/>
              </w:rPr>
              <w:t>Директор / керівник закладу:</w:t>
            </w:r>
          </w:p>
        </w:tc>
        <w:tc>
          <w:tcPr>
            <w:tcW w:type="dxa" w:w="4986"/>
            <w:vAlign w:val="center"/>
          </w:tcPr>
          <w:p>
            <w:pPr>
              <w:spacing w:after="20"/>
            </w:pPr>
            <w:r>
              <w:rPr>
                <w:rFonts w:ascii="Arial" w:hAnsi="Arial"/>
                <w:sz w:val="20"/>
              </w:rPr>
              <w:t>__________________ / [ПІБ]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20"/>
            </w:pPr>
            <w:r>
              <w:rPr>
                <w:rFonts w:ascii="Arial" w:hAnsi="Arial"/>
                <w:sz w:val="20"/>
              </w:rPr>
              <w:t>Дата:</w:t>
            </w:r>
          </w:p>
        </w:tc>
        <w:tc>
          <w:tcPr>
            <w:tcW w:type="dxa" w:w="4986"/>
            <w:vAlign w:val="center"/>
          </w:tcPr>
          <w:p>
            <w:pPr>
              <w:spacing w:after="20"/>
            </w:pPr>
            <w:r>
              <w:rPr>
                <w:rFonts w:ascii="Arial" w:hAnsi="Arial"/>
                <w:sz w:val="20"/>
              </w:rPr>
              <w:t>[дд.мм.рррр]</w:t>
            </w:r>
          </w:p>
        </w:tc>
      </w:tr>
    </w:tbl>
    <w:sectPr w:rsidR="00FC693F" w:rsidRPr="0006063C" w:rsidSect="00034616">
      <w:pgSz w:w="12240" w:h="15840"/>
      <w:pgMar w:top="964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